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C8FC" w14:textId="62569FF7" w:rsidR="000F11B2" w:rsidRPr="001E1E77" w:rsidRDefault="000F11B2" w:rsidP="000F11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E1E77">
        <w:rPr>
          <w:b/>
          <w:bCs/>
          <w:sz w:val="28"/>
          <w:szCs w:val="28"/>
        </w:rPr>
        <w:t xml:space="preserve">SUBASE New London MWR Tickets </w:t>
      </w:r>
      <w:r w:rsidR="00312707">
        <w:rPr>
          <w:b/>
          <w:bCs/>
          <w:sz w:val="28"/>
          <w:szCs w:val="28"/>
        </w:rPr>
        <w:t xml:space="preserve">– </w:t>
      </w:r>
      <w:r w:rsidR="00312707" w:rsidRPr="00D3688E">
        <w:rPr>
          <w:b/>
          <w:bCs/>
          <w:sz w:val="28"/>
          <w:szCs w:val="28"/>
          <w:highlight w:val="yellow"/>
        </w:rPr>
        <w:t>Texas Attractions</w:t>
      </w:r>
    </w:p>
    <w:p w14:paraId="1FF14C82" w14:textId="7B2C3ECF" w:rsidR="000F11B2" w:rsidRDefault="000F11B2" w:rsidP="000F11B2">
      <w:pPr>
        <w:jc w:val="center"/>
        <w:rPr>
          <w:sz w:val="28"/>
          <w:szCs w:val="28"/>
        </w:rPr>
      </w:pPr>
      <w:r w:rsidRPr="001E1E77">
        <w:rPr>
          <w:sz w:val="28"/>
          <w:szCs w:val="28"/>
        </w:rPr>
        <w:t>Located in the MWR Library - Building 164 - 860-694-3723</w:t>
      </w:r>
      <w:r>
        <w:rPr>
          <w:sz w:val="28"/>
          <w:szCs w:val="28"/>
        </w:rPr>
        <w:t xml:space="preserve"> </w:t>
      </w:r>
      <w:hyperlink r:id="rId4" w:history="1">
        <w:r w:rsidRPr="005A7A48">
          <w:rPr>
            <w:rStyle w:val="Hyperlink"/>
            <w:sz w:val="28"/>
            <w:szCs w:val="28"/>
          </w:rPr>
          <w:t>ITTNewLondon.fct@navy.mil</w:t>
        </w:r>
      </w:hyperlink>
    </w:p>
    <w:p w14:paraId="0710E35C" w14:textId="6719A344" w:rsidR="000F11B2" w:rsidRPr="001E1E77" w:rsidRDefault="000F11B2" w:rsidP="000F11B2">
      <w:pPr>
        <w:jc w:val="center"/>
        <w:rPr>
          <w:sz w:val="28"/>
          <w:szCs w:val="28"/>
        </w:rPr>
      </w:pPr>
      <w:r w:rsidRPr="0071113E">
        <w:rPr>
          <w:color w:val="FF0000"/>
          <w:sz w:val="28"/>
          <w:szCs w:val="28"/>
        </w:rPr>
        <w:t>PLEASE call ahead to ensure tickets &amp; a ticket seller are available.</w:t>
      </w:r>
    </w:p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2047"/>
        <w:gridCol w:w="1079"/>
        <w:gridCol w:w="1048"/>
        <w:gridCol w:w="1207"/>
        <w:gridCol w:w="1323"/>
        <w:gridCol w:w="1323"/>
        <w:gridCol w:w="1323"/>
      </w:tblGrid>
      <w:tr w:rsidR="002F684C" w14:paraId="0FD76F8F" w14:textId="77777777" w:rsidTr="005A6526">
        <w:trPr>
          <w:trHeight w:val="620"/>
        </w:trPr>
        <w:tc>
          <w:tcPr>
            <w:tcW w:w="2047" w:type="dxa"/>
            <w:shd w:val="clear" w:color="auto" w:fill="DAE9F7" w:themeFill="text2" w:themeFillTint="1A"/>
          </w:tcPr>
          <w:p w14:paraId="1AAD20E1" w14:textId="7CE00D47" w:rsidR="000F11B2" w:rsidRPr="000F11B2" w:rsidRDefault="000F11B2" w:rsidP="005A652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11B2">
              <w:rPr>
                <w:b/>
                <w:bCs/>
                <w:sz w:val="28"/>
                <w:szCs w:val="28"/>
              </w:rPr>
              <w:t>Ticket Type</w:t>
            </w:r>
            <w:r w:rsidR="00E40CF8">
              <w:rPr>
                <w:b/>
                <w:bCs/>
                <w:sz w:val="28"/>
                <w:szCs w:val="28"/>
              </w:rPr>
              <w:t>/Price</w:t>
            </w:r>
          </w:p>
        </w:tc>
        <w:tc>
          <w:tcPr>
            <w:tcW w:w="1079" w:type="dxa"/>
            <w:shd w:val="clear" w:color="auto" w:fill="DAE9F7" w:themeFill="text2" w:themeFillTint="1A"/>
          </w:tcPr>
          <w:p w14:paraId="7ED318FF" w14:textId="23ED6D1F" w:rsidR="000F11B2" w:rsidRPr="005A6526" w:rsidRDefault="008D2E31" w:rsidP="005A652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$26.75</w:t>
            </w:r>
          </w:p>
        </w:tc>
        <w:tc>
          <w:tcPr>
            <w:tcW w:w="1048" w:type="dxa"/>
            <w:shd w:val="clear" w:color="auto" w:fill="DAE9F7" w:themeFill="text2" w:themeFillTint="1A"/>
          </w:tcPr>
          <w:p w14:paraId="0372F6DC" w14:textId="66EC7D84" w:rsidR="000F11B2" w:rsidRPr="005A6526" w:rsidRDefault="00E40CF8" w:rsidP="005A6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$23.25</w:t>
            </w:r>
          </w:p>
        </w:tc>
        <w:tc>
          <w:tcPr>
            <w:tcW w:w="1207" w:type="dxa"/>
            <w:shd w:val="clear" w:color="auto" w:fill="DAE9F7" w:themeFill="text2" w:themeFillTint="1A"/>
          </w:tcPr>
          <w:p w14:paraId="6C751216" w14:textId="0408E408" w:rsidR="000F11B2" w:rsidRPr="005A6526" w:rsidRDefault="00E40CF8" w:rsidP="005A6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$26.75</w:t>
            </w:r>
          </w:p>
        </w:tc>
        <w:tc>
          <w:tcPr>
            <w:tcW w:w="1323" w:type="dxa"/>
            <w:shd w:val="clear" w:color="auto" w:fill="DAE9F7" w:themeFill="text2" w:themeFillTint="1A"/>
          </w:tcPr>
          <w:p w14:paraId="6243D0B9" w14:textId="05CB30D7" w:rsidR="000F11B2" w:rsidRPr="005A6526" w:rsidRDefault="00E40CF8" w:rsidP="005A6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$30.25</w:t>
            </w:r>
          </w:p>
        </w:tc>
        <w:tc>
          <w:tcPr>
            <w:tcW w:w="1323" w:type="dxa"/>
            <w:shd w:val="clear" w:color="auto" w:fill="DAE9F7" w:themeFill="text2" w:themeFillTint="1A"/>
          </w:tcPr>
          <w:p w14:paraId="5EAB376D" w14:textId="19D7170D" w:rsidR="000F11B2" w:rsidRPr="005A6526" w:rsidRDefault="002F684C" w:rsidP="005A6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$42.00</w:t>
            </w:r>
          </w:p>
        </w:tc>
        <w:tc>
          <w:tcPr>
            <w:tcW w:w="1323" w:type="dxa"/>
            <w:shd w:val="clear" w:color="auto" w:fill="DAE9F7" w:themeFill="text2" w:themeFillTint="1A"/>
          </w:tcPr>
          <w:p w14:paraId="697A31DA" w14:textId="69C9E2F4" w:rsidR="000F11B2" w:rsidRPr="005A6526" w:rsidRDefault="002F684C" w:rsidP="005A6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6526">
              <w:rPr>
                <w:b/>
                <w:bCs/>
                <w:sz w:val="28"/>
                <w:szCs w:val="28"/>
              </w:rPr>
              <w:t>$38.50</w:t>
            </w:r>
          </w:p>
        </w:tc>
      </w:tr>
      <w:tr w:rsidR="002F684C" w14:paraId="53D772C3" w14:textId="77777777" w:rsidTr="005A6526">
        <w:tc>
          <w:tcPr>
            <w:tcW w:w="2047" w:type="dxa"/>
          </w:tcPr>
          <w:p w14:paraId="5CF4A679" w14:textId="2F66F7B4" w:rsidR="000F11B2" w:rsidRPr="000F11B2" w:rsidRDefault="000F11B2" w:rsidP="005A652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F11B2">
              <w:rPr>
                <w:sz w:val="24"/>
                <w:szCs w:val="24"/>
              </w:rPr>
              <w:t>Good for any scheduled operating day</w:t>
            </w:r>
          </w:p>
        </w:tc>
        <w:tc>
          <w:tcPr>
            <w:tcW w:w="1079" w:type="dxa"/>
          </w:tcPr>
          <w:p w14:paraId="30A363CC" w14:textId="25805B4B" w:rsidR="000F11B2" w:rsidRPr="008D2E31" w:rsidRDefault="008D2E31" w:rsidP="005A6526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048" w:type="dxa"/>
          </w:tcPr>
          <w:p w14:paraId="07385BE9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07" w:type="dxa"/>
          </w:tcPr>
          <w:p w14:paraId="182AA21C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3699C2F2" w14:textId="16F06B62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43D88F49" w14:textId="20CB3D5D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65FDC766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</w:tr>
      <w:tr w:rsidR="002F684C" w14:paraId="08C839D8" w14:textId="77777777" w:rsidTr="005A6526">
        <w:tc>
          <w:tcPr>
            <w:tcW w:w="2047" w:type="dxa"/>
          </w:tcPr>
          <w:p w14:paraId="350E2AC5" w14:textId="040E85CB" w:rsidR="000F11B2" w:rsidRPr="000F11B2" w:rsidRDefault="000F11B2" w:rsidP="005A652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F11B2">
              <w:rPr>
                <w:sz w:val="24"/>
                <w:szCs w:val="24"/>
              </w:rPr>
              <w:t>Must enter attraction after 1pm on day of visit</w:t>
            </w:r>
          </w:p>
        </w:tc>
        <w:tc>
          <w:tcPr>
            <w:tcW w:w="1079" w:type="dxa"/>
          </w:tcPr>
          <w:p w14:paraId="7B8B8D8C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048" w:type="dxa"/>
          </w:tcPr>
          <w:p w14:paraId="33C226BA" w14:textId="29CF31F0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207" w:type="dxa"/>
          </w:tcPr>
          <w:p w14:paraId="3A547294" w14:textId="6356B6E0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54BC7CC5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5E0B65B6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7649D047" w14:textId="079E93A4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  <w:tr w:rsidR="002F684C" w14:paraId="338668EE" w14:textId="77777777" w:rsidTr="005A6526">
        <w:tc>
          <w:tcPr>
            <w:tcW w:w="2047" w:type="dxa"/>
          </w:tcPr>
          <w:p w14:paraId="56DF81FC" w14:textId="04D854DF" w:rsidR="000F11B2" w:rsidRPr="000F11B2" w:rsidRDefault="000F11B2" w:rsidP="005A652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F11B2">
              <w:rPr>
                <w:sz w:val="24"/>
                <w:szCs w:val="24"/>
              </w:rPr>
              <w:t>Collectible Peppa Pig Ears</w:t>
            </w:r>
          </w:p>
        </w:tc>
        <w:tc>
          <w:tcPr>
            <w:tcW w:w="1079" w:type="dxa"/>
          </w:tcPr>
          <w:p w14:paraId="578A93DC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048" w:type="dxa"/>
          </w:tcPr>
          <w:p w14:paraId="7A574DAA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07" w:type="dxa"/>
          </w:tcPr>
          <w:p w14:paraId="024B5E6F" w14:textId="10B28FE3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20727C8D" w14:textId="205445D3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6320F7DA" w14:textId="2FFDE06B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02D153BF" w14:textId="6992BE6C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  <w:tr w:rsidR="002F684C" w14:paraId="0BC548E5" w14:textId="77777777" w:rsidTr="005A6526">
        <w:tc>
          <w:tcPr>
            <w:tcW w:w="2047" w:type="dxa"/>
          </w:tcPr>
          <w:p w14:paraId="46744230" w14:textId="65B87BF3" w:rsidR="000F11B2" w:rsidRDefault="000F11B2" w:rsidP="005A6526">
            <w:pPr>
              <w:spacing w:after="160" w:line="259" w:lineRule="auto"/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0F11B2">
              <w:rPr>
                <w:sz w:val="24"/>
                <w:szCs w:val="24"/>
              </w:rPr>
              <w:t>FREE digital video download</w:t>
            </w:r>
          </w:p>
        </w:tc>
        <w:tc>
          <w:tcPr>
            <w:tcW w:w="1079" w:type="dxa"/>
          </w:tcPr>
          <w:p w14:paraId="751C001B" w14:textId="59176313" w:rsidR="000F11B2" w:rsidRDefault="008D2E31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048" w:type="dxa"/>
          </w:tcPr>
          <w:p w14:paraId="4E3CEF63" w14:textId="0CBB903E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207" w:type="dxa"/>
          </w:tcPr>
          <w:p w14:paraId="12B8923E" w14:textId="2D46A925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4DCF0FDE" w14:textId="5C078478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1BA08C18" w14:textId="39973539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792B4364" w14:textId="3DA03480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  <w:tr w:rsidR="002F684C" w14:paraId="0BB5AC7B" w14:textId="77777777" w:rsidTr="005A6526">
        <w:tc>
          <w:tcPr>
            <w:tcW w:w="2047" w:type="dxa"/>
          </w:tcPr>
          <w:p w14:paraId="2A8A2C85" w14:textId="7AD08931" w:rsidR="000F11B2" w:rsidRDefault="000F11B2" w:rsidP="005A6526">
            <w:pPr>
              <w:spacing w:after="160" w:line="259" w:lineRule="auto"/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0F11B2">
              <w:rPr>
                <w:sz w:val="24"/>
                <w:szCs w:val="24"/>
              </w:rPr>
              <w:t>FREE digital photo download</w:t>
            </w:r>
          </w:p>
        </w:tc>
        <w:tc>
          <w:tcPr>
            <w:tcW w:w="1079" w:type="dxa"/>
          </w:tcPr>
          <w:p w14:paraId="11DAAE0E" w14:textId="7140BBCC" w:rsidR="000F11B2" w:rsidRDefault="008D2E31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048" w:type="dxa"/>
          </w:tcPr>
          <w:p w14:paraId="0D540A5C" w14:textId="12995C04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207" w:type="dxa"/>
          </w:tcPr>
          <w:p w14:paraId="6C1E1288" w14:textId="0AD3B454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58B9E490" w14:textId="2771E11D" w:rsidR="000F11B2" w:rsidRDefault="00E40CF8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6E825D93" w14:textId="78E1A911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1A4CB482" w14:textId="460AED03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  <w:tr w:rsidR="002F684C" w14:paraId="086CB216" w14:textId="77777777" w:rsidTr="005A6526">
        <w:tc>
          <w:tcPr>
            <w:tcW w:w="2047" w:type="dxa"/>
          </w:tcPr>
          <w:p w14:paraId="53A6A893" w14:textId="747C054D" w:rsidR="000F11B2" w:rsidRDefault="008D2E31" w:rsidP="005A6526">
            <w:pPr>
              <w:spacing w:after="160" w:line="259" w:lineRule="auto"/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8D2E31">
              <w:rPr>
                <w:sz w:val="24"/>
                <w:szCs w:val="24"/>
              </w:rPr>
              <w:t>Reusable Peppa Pig Theme Park Dallas Bag</w:t>
            </w:r>
          </w:p>
        </w:tc>
        <w:tc>
          <w:tcPr>
            <w:tcW w:w="1079" w:type="dxa"/>
          </w:tcPr>
          <w:p w14:paraId="3B9DEA97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048" w:type="dxa"/>
          </w:tcPr>
          <w:p w14:paraId="343D7EDE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07" w:type="dxa"/>
          </w:tcPr>
          <w:p w14:paraId="3638E696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3FF2DD76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6326D0F5" w14:textId="041FD775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632B1FB8" w14:textId="2C33761D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  <w:tr w:rsidR="002F684C" w14:paraId="3F14A304" w14:textId="77777777" w:rsidTr="005A6526">
        <w:tc>
          <w:tcPr>
            <w:tcW w:w="2047" w:type="dxa"/>
          </w:tcPr>
          <w:p w14:paraId="4CF89A1B" w14:textId="6E424B0B" w:rsidR="000F11B2" w:rsidRDefault="008D2E31" w:rsidP="005A6526">
            <w:pPr>
              <w:spacing w:after="160" w:line="259" w:lineRule="auto"/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8D2E31">
              <w:rPr>
                <w:sz w:val="24"/>
                <w:szCs w:val="24"/>
              </w:rPr>
              <w:t>Peppa Pig Water Mister</w:t>
            </w:r>
          </w:p>
        </w:tc>
        <w:tc>
          <w:tcPr>
            <w:tcW w:w="1079" w:type="dxa"/>
          </w:tcPr>
          <w:p w14:paraId="783CECC6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048" w:type="dxa"/>
          </w:tcPr>
          <w:p w14:paraId="54546881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07" w:type="dxa"/>
          </w:tcPr>
          <w:p w14:paraId="453A1160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5FB97B05" w14:textId="77777777" w:rsidR="000F11B2" w:rsidRDefault="000F11B2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323" w:type="dxa"/>
          </w:tcPr>
          <w:p w14:paraId="69B16547" w14:textId="549954BB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  <w:tc>
          <w:tcPr>
            <w:tcW w:w="1323" w:type="dxa"/>
          </w:tcPr>
          <w:p w14:paraId="5587354D" w14:textId="4D471133" w:rsidR="000F11B2" w:rsidRDefault="002F684C" w:rsidP="005A6526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b/>
                <w:bCs/>
                <w:sz w:val="56"/>
                <w:szCs w:val="56"/>
              </w:rPr>
              <w:sym w:font="Wingdings" w:char="F0FC"/>
            </w:r>
          </w:p>
        </w:tc>
      </w:tr>
    </w:tbl>
    <w:p w14:paraId="5629B253" w14:textId="5BFE3CF5" w:rsidR="005A6526" w:rsidRPr="005A6526" w:rsidRDefault="005A6526" w:rsidP="00312707">
      <w:pPr>
        <w:rPr>
          <w:sz w:val="28"/>
          <w:szCs w:val="28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78839554" wp14:editId="0242CFAF">
            <wp:simplePos x="0" y="0"/>
            <wp:positionH relativeFrom="column">
              <wp:posOffset>4105274</wp:posOffset>
            </wp:positionH>
            <wp:positionV relativeFrom="paragraph">
              <wp:posOffset>58420</wp:posOffset>
            </wp:positionV>
            <wp:extent cx="1666875" cy="1261070"/>
            <wp:effectExtent l="0" t="0" r="0" b="0"/>
            <wp:wrapNone/>
            <wp:docPr id="1709916158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16158" name="Picture 1" descr="A picture containing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68" cy="126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26">
        <w:rPr>
          <w:sz w:val="28"/>
          <w:szCs w:val="28"/>
        </w:rPr>
        <w:t>Peppa Pig Dallas/Ft. Worth</w:t>
      </w:r>
    </w:p>
    <w:p w14:paraId="7378B0C2" w14:textId="2A4BC3FF" w:rsidR="005A6526" w:rsidRPr="005A6526" w:rsidRDefault="00B26C79" w:rsidP="00312707">
      <w:pPr>
        <w:rPr>
          <w:sz w:val="28"/>
          <w:szCs w:val="28"/>
        </w:rPr>
      </w:pPr>
      <w:r w:rsidRPr="005A6526">
        <w:rPr>
          <w:sz w:val="28"/>
          <w:szCs w:val="28"/>
        </w:rPr>
        <w:t>8851 26</w:t>
      </w:r>
      <w:r w:rsidR="005A6526" w:rsidRPr="005A6526">
        <w:rPr>
          <w:sz w:val="28"/>
          <w:szCs w:val="28"/>
        </w:rPr>
        <w:t xml:space="preserve"> Blvd</w:t>
      </w:r>
      <w:r w:rsidR="005A6526">
        <w:rPr>
          <w:sz w:val="28"/>
          <w:szCs w:val="28"/>
        </w:rPr>
        <w:t xml:space="preserve">. </w:t>
      </w:r>
      <w:r w:rsidR="005A6526" w:rsidRPr="005A6526">
        <w:rPr>
          <w:sz w:val="28"/>
          <w:szCs w:val="28"/>
        </w:rPr>
        <w:t>North Richland Hills, TX  76180</w:t>
      </w:r>
    </w:p>
    <w:p w14:paraId="4B3B057A" w14:textId="77777777" w:rsidR="005A6526" w:rsidRPr="005A6526" w:rsidRDefault="005A6526" w:rsidP="00312707">
      <w:pPr>
        <w:rPr>
          <w:sz w:val="28"/>
          <w:szCs w:val="28"/>
        </w:rPr>
      </w:pPr>
      <w:r w:rsidRPr="005A6526">
        <w:rPr>
          <w:sz w:val="28"/>
          <w:szCs w:val="28"/>
        </w:rPr>
        <w:t xml:space="preserve">URL: </w:t>
      </w:r>
      <w:hyperlink r:id="rId6" w:history="1">
        <w:r w:rsidRPr="005A6526">
          <w:rPr>
            <w:sz w:val="28"/>
            <w:szCs w:val="28"/>
          </w:rPr>
          <w:t>https://www.peppapigthemepark.com</w:t>
        </w:r>
      </w:hyperlink>
    </w:p>
    <w:p w14:paraId="77C7A77B" w14:textId="77777777" w:rsidR="00312707" w:rsidRPr="005A6526" w:rsidRDefault="00312707" w:rsidP="00312707">
      <w:pPr>
        <w:rPr>
          <w:sz w:val="28"/>
          <w:szCs w:val="28"/>
        </w:rPr>
      </w:pPr>
      <w:r w:rsidRPr="005A6526">
        <w:rPr>
          <w:sz w:val="28"/>
          <w:szCs w:val="28"/>
        </w:rPr>
        <w:t>Customer Service Phone Number: 469-947-3750</w:t>
      </w:r>
    </w:p>
    <w:p w14:paraId="324E0525" w14:textId="77777777" w:rsidR="005A6526" w:rsidRPr="005A6526" w:rsidRDefault="005A6526" w:rsidP="005A6526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707" w14:paraId="493BA126" w14:textId="77777777" w:rsidTr="001C3362">
        <w:trPr>
          <w:trHeight w:val="440"/>
        </w:trPr>
        <w:tc>
          <w:tcPr>
            <w:tcW w:w="3116" w:type="dxa"/>
          </w:tcPr>
          <w:p w14:paraId="5D24A263" w14:textId="5E610774" w:rsidR="00312707" w:rsidRPr="001C3362" w:rsidRDefault="00312707" w:rsidP="0031270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362">
              <w:rPr>
                <w:b/>
                <w:bCs/>
                <w:sz w:val="28"/>
                <w:szCs w:val="28"/>
              </w:rPr>
              <w:lastRenderedPageBreak/>
              <w:t>City</w:t>
            </w:r>
          </w:p>
        </w:tc>
        <w:tc>
          <w:tcPr>
            <w:tcW w:w="3117" w:type="dxa"/>
          </w:tcPr>
          <w:p w14:paraId="6176A9A6" w14:textId="1B153E4B" w:rsidR="00312707" w:rsidRPr="00D3688E" w:rsidRDefault="001C3362" w:rsidP="00312707">
            <w:pPr>
              <w:jc w:val="center"/>
              <w:rPr>
                <w:b/>
                <w:bCs/>
                <w:sz w:val="24"/>
                <w:szCs w:val="24"/>
              </w:rPr>
            </w:pPr>
            <w:r w:rsidRPr="00D3688E">
              <w:rPr>
                <w:b/>
                <w:bCs/>
                <w:sz w:val="24"/>
                <w:szCs w:val="24"/>
              </w:rPr>
              <w:t>Adult Price</w:t>
            </w:r>
          </w:p>
        </w:tc>
        <w:tc>
          <w:tcPr>
            <w:tcW w:w="3117" w:type="dxa"/>
          </w:tcPr>
          <w:p w14:paraId="20571E8C" w14:textId="746FEE90" w:rsidR="00312707" w:rsidRPr="00D3688E" w:rsidRDefault="001C3362" w:rsidP="00312707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D3688E">
              <w:rPr>
                <w:b/>
                <w:bCs/>
                <w:sz w:val="24"/>
                <w:szCs w:val="24"/>
              </w:rPr>
              <w:t>Child Price</w:t>
            </w:r>
          </w:p>
        </w:tc>
      </w:tr>
      <w:tr w:rsidR="00312707" w14:paraId="15D6DF03" w14:textId="77777777" w:rsidTr="00312707">
        <w:tc>
          <w:tcPr>
            <w:tcW w:w="3116" w:type="dxa"/>
          </w:tcPr>
          <w:p w14:paraId="0FA202CD" w14:textId="1FF46A5A" w:rsidR="00312707" w:rsidRPr="00312707" w:rsidRDefault="00312707" w:rsidP="00312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Dallas</w:t>
            </w:r>
          </w:p>
        </w:tc>
        <w:tc>
          <w:tcPr>
            <w:tcW w:w="3117" w:type="dxa"/>
          </w:tcPr>
          <w:p w14:paraId="55523DB3" w14:textId="5C1A7F88" w:rsidR="00312707" w:rsidRDefault="001C3362" w:rsidP="001C3362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sz w:val="24"/>
                <w:szCs w:val="24"/>
              </w:rPr>
              <w:t>$52.50 (13+)</w:t>
            </w:r>
          </w:p>
        </w:tc>
        <w:tc>
          <w:tcPr>
            <w:tcW w:w="3117" w:type="dxa"/>
          </w:tcPr>
          <w:p w14:paraId="4F15E3F4" w14:textId="05604E9A" w:rsidR="00312707" w:rsidRDefault="001C3362" w:rsidP="00312707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sz w:val="24"/>
                <w:szCs w:val="24"/>
              </w:rPr>
              <w:t>$36.75</w:t>
            </w:r>
            <w:r w:rsidR="00D3688E">
              <w:rPr>
                <w:sz w:val="24"/>
                <w:szCs w:val="24"/>
              </w:rPr>
              <w:t xml:space="preserve"> (3-12)</w:t>
            </w:r>
          </w:p>
        </w:tc>
      </w:tr>
      <w:tr w:rsidR="00312707" w14:paraId="039F1DF1" w14:textId="77777777" w:rsidTr="00312707">
        <w:tc>
          <w:tcPr>
            <w:tcW w:w="3116" w:type="dxa"/>
          </w:tcPr>
          <w:p w14:paraId="6F36219F" w14:textId="739F2CAB" w:rsidR="00312707" w:rsidRPr="001C3362" w:rsidRDefault="001C3362" w:rsidP="00312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</w:t>
            </w:r>
          </w:p>
        </w:tc>
        <w:tc>
          <w:tcPr>
            <w:tcW w:w="3117" w:type="dxa"/>
          </w:tcPr>
          <w:p w14:paraId="0AB4BF0F" w14:textId="1F202B21" w:rsidR="00312707" w:rsidRDefault="001C3362" w:rsidP="00312707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sz w:val="24"/>
                <w:szCs w:val="24"/>
              </w:rPr>
              <w:t>$71.75 (12+)</w:t>
            </w:r>
          </w:p>
        </w:tc>
        <w:tc>
          <w:tcPr>
            <w:tcW w:w="3117" w:type="dxa"/>
          </w:tcPr>
          <w:p w14:paraId="5312644F" w14:textId="28F56B5C" w:rsidR="00312707" w:rsidRDefault="00D3688E" w:rsidP="00312707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sz w:val="24"/>
                <w:szCs w:val="24"/>
              </w:rPr>
              <w:t>$63.00 (3-11)</w:t>
            </w:r>
          </w:p>
        </w:tc>
      </w:tr>
      <w:tr w:rsidR="00312707" w14:paraId="1D37BB74" w14:textId="77777777" w:rsidTr="00312707">
        <w:tc>
          <w:tcPr>
            <w:tcW w:w="3116" w:type="dxa"/>
          </w:tcPr>
          <w:p w14:paraId="0A4C67F7" w14:textId="79E7DE59" w:rsidR="00312707" w:rsidRPr="001C3362" w:rsidRDefault="001C3362" w:rsidP="00312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Antonio</w:t>
            </w:r>
          </w:p>
        </w:tc>
        <w:tc>
          <w:tcPr>
            <w:tcW w:w="3117" w:type="dxa"/>
          </w:tcPr>
          <w:p w14:paraId="303D3829" w14:textId="1A603972" w:rsidR="00312707" w:rsidRDefault="001C3362" w:rsidP="001C3362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 w:rsidRPr="001C3362">
              <w:rPr>
                <w:sz w:val="24"/>
                <w:szCs w:val="24"/>
              </w:rPr>
              <w:t>$57.00</w:t>
            </w:r>
            <w:r>
              <w:rPr>
                <w:sz w:val="24"/>
                <w:szCs w:val="24"/>
              </w:rPr>
              <w:t xml:space="preserve"> (12+)</w:t>
            </w:r>
          </w:p>
        </w:tc>
        <w:tc>
          <w:tcPr>
            <w:tcW w:w="3117" w:type="dxa"/>
          </w:tcPr>
          <w:p w14:paraId="37A05709" w14:textId="2A8A3B25" w:rsidR="00312707" w:rsidRDefault="00D3688E" w:rsidP="00312707">
            <w:pPr>
              <w:jc w:val="center"/>
              <w:rPr>
                <w:b/>
                <w:bCs/>
                <w:sz w:val="56"/>
                <w:szCs w:val="56"/>
                <w:u w:val="single"/>
              </w:rPr>
            </w:pPr>
            <w:r>
              <w:rPr>
                <w:sz w:val="24"/>
                <w:szCs w:val="24"/>
              </w:rPr>
              <w:t>$48.00 (3-11)</w:t>
            </w:r>
          </w:p>
        </w:tc>
      </w:tr>
    </w:tbl>
    <w:p w14:paraId="417AE1F8" w14:textId="6ECC62A2" w:rsidR="000F11B2" w:rsidRDefault="00312707" w:rsidP="000F11B2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9264" behindDoc="0" locked="0" layoutInCell="1" allowOverlap="1" wp14:anchorId="2EB8A419" wp14:editId="6E27253C">
            <wp:simplePos x="0" y="0"/>
            <wp:positionH relativeFrom="column">
              <wp:posOffset>1657350</wp:posOffset>
            </wp:positionH>
            <wp:positionV relativeFrom="paragraph">
              <wp:posOffset>-247650</wp:posOffset>
            </wp:positionV>
            <wp:extent cx="2456688" cy="762000"/>
            <wp:effectExtent l="0" t="0" r="1270" b="0"/>
            <wp:wrapNone/>
            <wp:docPr id="9939619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88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B1CE58" w14:textId="604D52BA" w:rsidR="00D3688E" w:rsidRPr="00D3688E" w:rsidRDefault="007675D0" w:rsidP="00D3688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3FD527" wp14:editId="7D448935">
            <wp:simplePos x="0" y="0"/>
            <wp:positionH relativeFrom="column">
              <wp:posOffset>1370965</wp:posOffset>
            </wp:positionH>
            <wp:positionV relativeFrom="paragraph">
              <wp:posOffset>878840</wp:posOffset>
            </wp:positionV>
            <wp:extent cx="3152775" cy="655527"/>
            <wp:effectExtent l="0" t="0" r="0" b="0"/>
            <wp:wrapNone/>
            <wp:docPr id="1908467696" name="Picture 3" descr="Texas State Aquarium Souvenir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as State Aquarium Souvenir Stick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0" b="21601"/>
                    <a:stretch/>
                  </pic:blipFill>
                  <pic:spPr bwMode="auto">
                    <a:xfrm>
                      <a:off x="0" y="0"/>
                      <a:ext cx="3152775" cy="6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75D0" w14:paraId="75FC3340" w14:textId="77777777" w:rsidTr="007675D0">
        <w:tc>
          <w:tcPr>
            <w:tcW w:w="3116" w:type="dxa"/>
          </w:tcPr>
          <w:p w14:paraId="0263C23D" w14:textId="77777777" w:rsidR="007675D0" w:rsidRPr="00D3688E" w:rsidRDefault="007675D0" w:rsidP="007675D0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Military (13+) $40.00</w:t>
            </w:r>
          </w:p>
        </w:tc>
        <w:tc>
          <w:tcPr>
            <w:tcW w:w="3117" w:type="dxa"/>
          </w:tcPr>
          <w:p w14:paraId="481F58E7" w14:textId="77777777" w:rsidR="007675D0" w:rsidRPr="00D3688E" w:rsidRDefault="007675D0" w:rsidP="007675D0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(13+) $46.25</w:t>
            </w:r>
          </w:p>
        </w:tc>
        <w:tc>
          <w:tcPr>
            <w:tcW w:w="3117" w:type="dxa"/>
          </w:tcPr>
          <w:p w14:paraId="75A27F57" w14:textId="77777777" w:rsidR="007675D0" w:rsidRPr="00D3688E" w:rsidRDefault="007675D0" w:rsidP="007675D0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(3-12) $35.25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82"/>
        <w:tblW w:w="0" w:type="auto"/>
        <w:tblLook w:val="04A0" w:firstRow="1" w:lastRow="0" w:firstColumn="1" w:lastColumn="0" w:noHBand="0" w:noVBand="1"/>
      </w:tblPr>
      <w:tblGrid>
        <w:gridCol w:w="2515"/>
        <w:gridCol w:w="2971"/>
      </w:tblGrid>
      <w:tr w:rsidR="007046B0" w14:paraId="557FF9FA" w14:textId="77777777" w:rsidTr="00987CB3">
        <w:tc>
          <w:tcPr>
            <w:tcW w:w="2515" w:type="dxa"/>
          </w:tcPr>
          <w:p w14:paraId="0EF69A3A" w14:textId="71C5F8DC" w:rsidR="007046B0" w:rsidRPr="005459A0" w:rsidRDefault="007046B0" w:rsidP="0098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(11+)</w:t>
            </w:r>
            <w:r w:rsidR="00987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$55.00</w:t>
            </w:r>
          </w:p>
        </w:tc>
        <w:tc>
          <w:tcPr>
            <w:tcW w:w="2971" w:type="dxa"/>
          </w:tcPr>
          <w:p w14:paraId="25876024" w14:textId="77777777" w:rsidR="007046B0" w:rsidRPr="005459A0" w:rsidRDefault="007046B0" w:rsidP="00D0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(10 &amp; under) $35.75</w:t>
            </w:r>
          </w:p>
        </w:tc>
      </w:tr>
      <w:tr w:rsidR="007046B0" w14:paraId="58FB664A" w14:textId="77777777" w:rsidTr="00D0053A">
        <w:tc>
          <w:tcPr>
            <w:tcW w:w="5486" w:type="dxa"/>
            <w:gridSpan w:val="2"/>
          </w:tcPr>
          <w:p w14:paraId="29A5CECD" w14:textId="77777777" w:rsidR="007046B0" w:rsidRDefault="007046B0" w:rsidP="00D0053A">
            <w:pPr>
              <w:jc w:val="center"/>
              <w:rPr>
                <w:sz w:val="24"/>
                <w:szCs w:val="24"/>
              </w:rPr>
            </w:pPr>
            <w:r w:rsidRPr="005459A0">
              <w:rPr>
                <w:sz w:val="24"/>
                <w:szCs w:val="24"/>
              </w:rPr>
              <w:t xml:space="preserve">Valid for Admission show, Dinner and </w:t>
            </w:r>
            <w:r w:rsidRPr="005459A0">
              <w:rPr>
                <w:b/>
                <w:bCs/>
                <w:sz w:val="24"/>
                <w:szCs w:val="24"/>
              </w:rPr>
              <w:t>Free</w:t>
            </w:r>
            <w:r w:rsidRPr="005459A0">
              <w:rPr>
                <w:sz w:val="24"/>
                <w:szCs w:val="24"/>
              </w:rPr>
              <w:t xml:space="preserve"> Royal upgrade</w:t>
            </w:r>
            <w:r>
              <w:rPr>
                <w:sz w:val="24"/>
                <w:szCs w:val="24"/>
              </w:rPr>
              <w:t>!</w:t>
            </w:r>
          </w:p>
        </w:tc>
      </w:tr>
    </w:tbl>
    <w:p w14:paraId="742C9673" w14:textId="32427FAF" w:rsidR="00D3688E" w:rsidRDefault="00D0053A" w:rsidP="00D3688E">
      <w:pPr>
        <w:tabs>
          <w:tab w:val="left" w:pos="3255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843396" wp14:editId="5A184983">
            <wp:simplePos x="0" y="0"/>
            <wp:positionH relativeFrom="column">
              <wp:posOffset>-323850</wp:posOffset>
            </wp:positionH>
            <wp:positionV relativeFrom="paragraph">
              <wp:posOffset>629285</wp:posOffset>
            </wp:positionV>
            <wp:extent cx="2752725" cy="711589"/>
            <wp:effectExtent l="0" t="0" r="0" b="0"/>
            <wp:wrapNone/>
            <wp:docPr id="1945467286" name="Picture 4" descr="Medieval Times Dinner &amp; Tournament Dinner &amp; Tou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eval Times Dinner &amp; Tournament Dinner &amp; Tourna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8E">
        <w:rPr>
          <w:sz w:val="56"/>
          <w:szCs w:val="56"/>
        </w:rPr>
        <w:tab/>
      </w:r>
    </w:p>
    <w:p w14:paraId="7C2015D4" w14:textId="49084F9E" w:rsidR="00D3688E" w:rsidRDefault="00D3688E" w:rsidP="00D3688E">
      <w:pPr>
        <w:rPr>
          <w:sz w:val="56"/>
          <w:szCs w:val="56"/>
        </w:rPr>
      </w:pPr>
    </w:p>
    <w:tbl>
      <w:tblPr>
        <w:tblStyle w:val="TableGrid"/>
        <w:tblpPr w:leftFromText="180" w:rightFromText="180" w:vertAnchor="text" w:horzAnchor="page" w:tblpX="4441" w:tblpY="156"/>
        <w:tblW w:w="0" w:type="auto"/>
        <w:tblLook w:val="04A0" w:firstRow="1" w:lastRow="0" w:firstColumn="1" w:lastColumn="0" w:noHBand="0" w:noVBand="1"/>
      </w:tblPr>
      <w:tblGrid>
        <w:gridCol w:w="5575"/>
      </w:tblGrid>
      <w:tr w:rsidR="00EA7A0A" w14:paraId="3E7C0696" w14:textId="77777777" w:rsidTr="00BE317F">
        <w:trPr>
          <w:trHeight w:val="512"/>
        </w:trPr>
        <w:tc>
          <w:tcPr>
            <w:tcW w:w="5575" w:type="dxa"/>
          </w:tcPr>
          <w:p w14:paraId="6E61F189" w14:textId="77777777" w:rsidR="00EA7A0A" w:rsidRPr="004421E1" w:rsidRDefault="00EA7A0A" w:rsidP="00135ECD">
            <w:pPr>
              <w:jc w:val="center"/>
              <w:rPr>
                <w:sz w:val="24"/>
                <w:szCs w:val="24"/>
              </w:rPr>
            </w:pPr>
            <w:r w:rsidRPr="004421E1">
              <w:rPr>
                <w:sz w:val="24"/>
                <w:szCs w:val="24"/>
              </w:rPr>
              <w:t>Schlitterbahn New Braunfels or Schlitterbahn Galveston</w:t>
            </w:r>
            <w:r>
              <w:rPr>
                <w:sz w:val="24"/>
                <w:szCs w:val="24"/>
              </w:rPr>
              <w:t xml:space="preserve"> 1-Day $50.50</w:t>
            </w:r>
          </w:p>
        </w:tc>
      </w:tr>
      <w:tr w:rsidR="00EA7A0A" w14:paraId="69416F6C" w14:textId="77777777" w:rsidTr="00BE317F">
        <w:trPr>
          <w:trHeight w:val="512"/>
        </w:trPr>
        <w:tc>
          <w:tcPr>
            <w:tcW w:w="5575" w:type="dxa"/>
          </w:tcPr>
          <w:p w14:paraId="4EB74E3E" w14:textId="556F0308" w:rsidR="00EA7A0A" w:rsidRPr="004421E1" w:rsidRDefault="00BF006E" w:rsidP="00BE317F">
            <w:pPr>
              <w:jc w:val="center"/>
              <w:rPr>
                <w:sz w:val="24"/>
                <w:szCs w:val="24"/>
              </w:rPr>
            </w:pPr>
            <w:r w:rsidRPr="00BF006E">
              <w:rPr>
                <w:sz w:val="24"/>
                <w:szCs w:val="24"/>
              </w:rPr>
              <w:t>Texas 2 Splash Pass</w:t>
            </w:r>
            <w:r>
              <w:rPr>
                <w:sz w:val="24"/>
                <w:szCs w:val="24"/>
              </w:rPr>
              <w:t xml:space="preserve"> -</w:t>
            </w:r>
            <w:r w:rsidRPr="00BF0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Pr="00BF006E">
              <w:rPr>
                <w:sz w:val="24"/>
                <w:szCs w:val="24"/>
              </w:rPr>
              <w:t>alid for any operating days for the 2025 Season at either Schlitterbahn New Braunfels or Schlitterbahn Galveston</w:t>
            </w:r>
            <w:r>
              <w:rPr>
                <w:sz w:val="24"/>
                <w:szCs w:val="24"/>
              </w:rPr>
              <w:t xml:space="preserve"> $121.00</w:t>
            </w:r>
          </w:p>
        </w:tc>
      </w:tr>
    </w:tbl>
    <w:p w14:paraId="250CA2E2" w14:textId="5EE34434" w:rsidR="004421E1" w:rsidRDefault="00EA7A0A" w:rsidP="007034AA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6431D9" wp14:editId="34308D90">
            <wp:simplePos x="0" y="0"/>
            <wp:positionH relativeFrom="column">
              <wp:posOffset>171660</wp:posOffset>
            </wp:positionH>
            <wp:positionV relativeFrom="paragraph">
              <wp:posOffset>107950</wp:posOffset>
            </wp:positionV>
            <wp:extent cx="1200150" cy="910114"/>
            <wp:effectExtent l="0" t="0" r="0" b="4445"/>
            <wp:wrapNone/>
            <wp:docPr id="423299234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99234" name="Picture 1" descr="Logo, company nam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67"/>
                    <a:stretch/>
                  </pic:blipFill>
                  <pic:spPr bwMode="auto">
                    <a:xfrm>
                      <a:off x="0" y="0"/>
                      <a:ext cx="1200150" cy="9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D6D4E" w14:textId="778E3177" w:rsidR="007034AA" w:rsidRDefault="007034AA" w:rsidP="007034AA">
      <w:pPr>
        <w:rPr>
          <w:sz w:val="56"/>
          <w:szCs w:val="56"/>
        </w:rPr>
      </w:pPr>
    </w:p>
    <w:p w14:paraId="3A433348" w14:textId="25C96BEF" w:rsidR="00E639C3" w:rsidRDefault="007046B0" w:rsidP="007034AA">
      <w:pPr>
        <w:tabs>
          <w:tab w:val="left" w:pos="66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4F22C88" wp14:editId="11B04F3D">
            <wp:simplePos x="0" y="0"/>
            <wp:positionH relativeFrom="column">
              <wp:posOffset>2847975</wp:posOffset>
            </wp:positionH>
            <wp:positionV relativeFrom="paragraph">
              <wp:posOffset>198120</wp:posOffset>
            </wp:positionV>
            <wp:extent cx="1866656" cy="727996"/>
            <wp:effectExtent l="0" t="0" r="635" b="0"/>
            <wp:wrapNone/>
            <wp:docPr id="4955114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6"/>
                    <a:stretch/>
                  </pic:blipFill>
                  <pic:spPr bwMode="auto">
                    <a:xfrm>
                      <a:off x="0" y="0"/>
                      <a:ext cx="1866656" cy="72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608D17A" wp14:editId="117F58A4">
            <wp:simplePos x="0" y="0"/>
            <wp:positionH relativeFrom="column">
              <wp:posOffset>420400</wp:posOffset>
            </wp:positionH>
            <wp:positionV relativeFrom="paragraph">
              <wp:posOffset>120650</wp:posOffset>
            </wp:positionV>
            <wp:extent cx="1876425" cy="809551"/>
            <wp:effectExtent l="0" t="0" r="0" b="0"/>
            <wp:wrapNone/>
            <wp:docPr id="131573800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9C3">
        <w:rPr>
          <w:noProof/>
        </w:rPr>
        <mc:AlternateContent>
          <mc:Choice Requires="wps">
            <w:drawing>
              <wp:inline distT="0" distB="0" distL="0" distR="0" wp14:anchorId="6CAE4D3D" wp14:editId="4BF338EE">
                <wp:extent cx="304800" cy="304800"/>
                <wp:effectExtent l="0" t="0" r="0" b="0"/>
                <wp:docPr id="395754013" name="Rectangle 8" descr="Header | LEGOLAND Discovery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D91F5" id="Rectangle 8" o:spid="_x0000_s1026" alt="Header | LEGOLAND Discovery Cent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70AC8B3" w14:textId="340637AC" w:rsidR="00E639C3" w:rsidRDefault="00E639C3" w:rsidP="007034AA">
      <w:pPr>
        <w:tabs>
          <w:tab w:val="left" w:pos="6630"/>
        </w:tabs>
        <w:rPr>
          <w:sz w:val="24"/>
          <w:szCs w:val="24"/>
        </w:rPr>
      </w:pPr>
    </w:p>
    <w:p w14:paraId="424CEC7F" w14:textId="77777777" w:rsidR="007046B0" w:rsidRDefault="007046B0" w:rsidP="00B1401E">
      <w:pPr>
        <w:tabs>
          <w:tab w:val="left" w:pos="6630"/>
        </w:tabs>
        <w:jc w:val="center"/>
        <w:rPr>
          <w:sz w:val="24"/>
          <w:szCs w:val="24"/>
        </w:rPr>
      </w:pPr>
    </w:p>
    <w:p w14:paraId="0CC3524C" w14:textId="1C19A060" w:rsidR="007034AA" w:rsidRDefault="007034AA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LEGO</w:t>
      </w:r>
      <w:r w:rsidRPr="007034AA">
        <w:rPr>
          <w:sz w:val="24"/>
          <w:szCs w:val="24"/>
        </w:rPr>
        <w:t>LAND D</w:t>
      </w:r>
      <w:r>
        <w:rPr>
          <w:sz w:val="24"/>
          <w:szCs w:val="24"/>
        </w:rPr>
        <w:t>iscovery</w:t>
      </w:r>
      <w:r w:rsidRPr="007034AA">
        <w:rPr>
          <w:sz w:val="24"/>
          <w:szCs w:val="24"/>
        </w:rPr>
        <w:t xml:space="preserve"> C</w:t>
      </w:r>
      <w:r>
        <w:rPr>
          <w:sz w:val="24"/>
          <w:szCs w:val="24"/>
        </w:rPr>
        <w:t>enter</w:t>
      </w:r>
      <w:r w:rsidRPr="007034AA">
        <w:rPr>
          <w:sz w:val="24"/>
          <w:szCs w:val="24"/>
        </w:rPr>
        <w:t xml:space="preserve"> - D</w:t>
      </w:r>
      <w:r>
        <w:rPr>
          <w:sz w:val="24"/>
          <w:szCs w:val="24"/>
        </w:rPr>
        <w:t>allas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034AA">
        <w:rPr>
          <w:sz w:val="24"/>
          <w:szCs w:val="24"/>
        </w:rPr>
        <w:t>A</w:t>
      </w:r>
      <w:r>
        <w:rPr>
          <w:sz w:val="24"/>
          <w:szCs w:val="24"/>
        </w:rPr>
        <w:t>dult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Child (2-12) - $18.00</w:t>
      </w:r>
    </w:p>
    <w:p w14:paraId="15273283" w14:textId="2442D4B7" w:rsidR="00E639C3" w:rsidRDefault="00E639C3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LEGO</w:t>
      </w:r>
      <w:r w:rsidRPr="007034AA">
        <w:rPr>
          <w:sz w:val="24"/>
          <w:szCs w:val="24"/>
        </w:rPr>
        <w:t>LAND D</w:t>
      </w:r>
      <w:r>
        <w:rPr>
          <w:sz w:val="24"/>
          <w:szCs w:val="24"/>
        </w:rPr>
        <w:t>iscovery</w:t>
      </w:r>
      <w:r w:rsidRPr="007034AA">
        <w:rPr>
          <w:sz w:val="24"/>
          <w:szCs w:val="24"/>
        </w:rPr>
        <w:t xml:space="preserve"> C</w:t>
      </w:r>
      <w:r>
        <w:rPr>
          <w:sz w:val="24"/>
          <w:szCs w:val="24"/>
        </w:rPr>
        <w:t>enter &amp; Sea Life Aquarium</w:t>
      </w:r>
      <w:r w:rsidRPr="007034AA">
        <w:rPr>
          <w:sz w:val="24"/>
          <w:szCs w:val="24"/>
        </w:rPr>
        <w:t xml:space="preserve"> - D</w:t>
      </w:r>
      <w:r>
        <w:rPr>
          <w:sz w:val="24"/>
          <w:szCs w:val="24"/>
        </w:rPr>
        <w:t>allas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- 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(2-12) - $25.25</w:t>
      </w:r>
    </w:p>
    <w:p w14:paraId="036C985A" w14:textId="658E177F" w:rsidR="00E639C3" w:rsidRDefault="00E639C3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LEGO</w:t>
      </w:r>
      <w:r w:rsidRPr="007034AA">
        <w:rPr>
          <w:sz w:val="24"/>
          <w:szCs w:val="24"/>
        </w:rPr>
        <w:t>LAND D</w:t>
      </w:r>
      <w:r>
        <w:rPr>
          <w:sz w:val="24"/>
          <w:szCs w:val="24"/>
        </w:rPr>
        <w:t>iscovery</w:t>
      </w:r>
      <w:r w:rsidRPr="007034AA">
        <w:rPr>
          <w:sz w:val="24"/>
          <w:szCs w:val="24"/>
        </w:rPr>
        <w:t xml:space="preserve"> C</w:t>
      </w:r>
      <w:r>
        <w:rPr>
          <w:sz w:val="24"/>
          <w:szCs w:val="24"/>
        </w:rPr>
        <w:t>enter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San Antonio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034AA">
        <w:rPr>
          <w:sz w:val="24"/>
          <w:szCs w:val="24"/>
        </w:rPr>
        <w:t>A</w:t>
      </w:r>
      <w:r>
        <w:rPr>
          <w:sz w:val="24"/>
          <w:szCs w:val="24"/>
        </w:rPr>
        <w:t>dult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Child (2-12) - $18.25</w:t>
      </w:r>
    </w:p>
    <w:p w14:paraId="232546CF" w14:textId="759FDDAF" w:rsidR="00E639C3" w:rsidRDefault="00E639C3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LEGO</w:t>
      </w:r>
      <w:r w:rsidRPr="007034AA">
        <w:rPr>
          <w:sz w:val="24"/>
          <w:szCs w:val="24"/>
        </w:rPr>
        <w:t>LAND D</w:t>
      </w:r>
      <w:r>
        <w:rPr>
          <w:sz w:val="24"/>
          <w:szCs w:val="24"/>
        </w:rPr>
        <w:t>iscovery</w:t>
      </w:r>
      <w:r w:rsidRPr="007034AA">
        <w:rPr>
          <w:sz w:val="24"/>
          <w:szCs w:val="24"/>
        </w:rPr>
        <w:t xml:space="preserve"> C</w:t>
      </w:r>
      <w:r>
        <w:rPr>
          <w:sz w:val="24"/>
          <w:szCs w:val="24"/>
        </w:rPr>
        <w:t>enter</w:t>
      </w:r>
      <w:r w:rsidRPr="007034AA">
        <w:rPr>
          <w:sz w:val="24"/>
          <w:szCs w:val="24"/>
        </w:rPr>
        <w:t xml:space="preserve"> </w:t>
      </w:r>
      <w:r w:rsidR="000F7C7C">
        <w:rPr>
          <w:sz w:val="24"/>
          <w:szCs w:val="24"/>
        </w:rPr>
        <w:t xml:space="preserve">&amp; Sea Life Aquarium – San Antonio - </w:t>
      </w:r>
      <w:r>
        <w:rPr>
          <w:sz w:val="24"/>
          <w:szCs w:val="24"/>
        </w:rPr>
        <w:t>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(2-12) - $24.50</w:t>
      </w:r>
    </w:p>
    <w:p w14:paraId="4BD98592" w14:textId="27010A16" w:rsidR="00E639C3" w:rsidRDefault="000F7C7C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 Life Aquarium – Dallas - </w:t>
      </w:r>
      <w:r w:rsidRPr="007034AA">
        <w:rPr>
          <w:sz w:val="24"/>
          <w:szCs w:val="24"/>
        </w:rPr>
        <w:t>A</w:t>
      </w:r>
      <w:r>
        <w:rPr>
          <w:sz w:val="24"/>
          <w:szCs w:val="24"/>
        </w:rPr>
        <w:t>dult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Child (2-12) - $</w:t>
      </w:r>
      <w:r w:rsidR="00B1401E">
        <w:rPr>
          <w:sz w:val="24"/>
          <w:szCs w:val="24"/>
        </w:rPr>
        <w:t>15.75</w:t>
      </w:r>
    </w:p>
    <w:p w14:paraId="64BA294D" w14:textId="2698E5D6" w:rsidR="00B1401E" w:rsidRPr="007034AA" w:rsidRDefault="00B1401E" w:rsidP="00B1401E">
      <w:pPr>
        <w:tabs>
          <w:tab w:val="left" w:pos="66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 Life Aquarium – San Antonio - </w:t>
      </w:r>
      <w:r w:rsidRPr="007034AA">
        <w:rPr>
          <w:sz w:val="24"/>
          <w:szCs w:val="24"/>
        </w:rPr>
        <w:t>A</w:t>
      </w:r>
      <w:r>
        <w:rPr>
          <w:sz w:val="24"/>
          <w:szCs w:val="24"/>
        </w:rPr>
        <w:t>dult</w:t>
      </w:r>
      <w:r w:rsidRPr="007034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034AA">
        <w:rPr>
          <w:sz w:val="24"/>
          <w:szCs w:val="24"/>
        </w:rPr>
        <w:t>13+</w:t>
      </w:r>
      <w:r>
        <w:rPr>
          <w:sz w:val="24"/>
          <w:szCs w:val="24"/>
        </w:rPr>
        <w:t>) or Child (2-12) - $16.50</w:t>
      </w:r>
    </w:p>
    <w:p w14:paraId="6A29E81A" w14:textId="7ECE6C1E" w:rsidR="00B1401E" w:rsidRPr="00B1401E" w:rsidRDefault="00B1401E" w:rsidP="007046B0">
      <w:pPr>
        <w:tabs>
          <w:tab w:val="left" w:pos="6630"/>
        </w:tabs>
        <w:jc w:val="center"/>
        <w:rPr>
          <w:b/>
          <w:bCs/>
          <w:color w:val="002060"/>
          <w:sz w:val="28"/>
          <w:szCs w:val="28"/>
        </w:rPr>
      </w:pPr>
      <w:r w:rsidRPr="00B1401E">
        <w:rPr>
          <w:b/>
          <w:bCs/>
          <w:color w:val="002060"/>
          <w:sz w:val="28"/>
          <w:szCs w:val="28"/>
        </w:rPr>
        <w:t>For SeaWorld parks, please refer to our SeaWorld price sheet.</w:t>
      </w:r>
    </w:p>
    <w:p w14:paraId="0B938DED" w14:textId="00536EFF" w:rsidR="00B1401E" w:rsidRPr="00B1401E" w:rsidRDefault="00B1401E" w:rsidP="00B1401E">
      <w:pPr>
        <w:tabs>
          <w:tab w:val="left" w:pos="6630"/>
        </w:tabs>
        <w:jc w:val="center"/>
        <w:rPr>
          <w:b/>
          <w:bCs/>
          <w:color w:val="002060"/>
          <w:sz w:val="28"/>
          <w:szCs w:val="28"/>
        </w:rPr>
      </w:pPr>
      <w:r w:rsidRPr="00B1401E">
        <w:rPr>
          <w:b/>
          <w:bCs/>
          <w:color w:val="002060"/>
          <w:sz w:val="28"/>
          <w:szCs w:val="28"/>
        </w:rPr>
        <w:t>We also have Go City pass and Old Town Trolley options for San Antonio!</w:t>
      </w:r>
    </w:p>
    <w:sectPr w:rsidR="00B1401E" w:rsidRPr="00B1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B2"/>
    <w:rsid w:val="00061958"/>
    <w:rsid w:val="000F11B2"/>
    <w:rsid w:val="000F7C7C"/>
    <w:rsid w:val="00135ECD"/>
    <w:rsid w:val="00196A15"/>
    <w:rsid w:val="001C3362"/>
    <w:rsid w:val="002C023B"/>
    <w:rsid w:val="002F684C"/>
    <w:rsid w:val="00312707"/>
    <w:rsid w:val="00435D33"/>
    <w:rsid w:val="004421E1"/>
    <w:rsid w:val="005459A0"/>
    <w:rsid w:val="005A6526"/>
    <w:rsid w:val="007034AA"/>
    <w:rsid w:val="007046B0"/>
    <w:rsid w:val="007675D0"/>
    <w:rsid w:val="008D2E31"/>
    <w:rsid w:val="00905943"/>
    <w:rsid w:val="0096636B"/>
    <w:rsid w:val="00987CB3"/>
    <w:rsid w:val="00A01820"/>
    <w:rsid w:val="00B1401E"/>
    <w:rsid w:val="00B26C79"/>
    <w:rsid w:val="00B27965"/>
    <w:rsid w:val="00BE317F"/>
    <w:rsid w:val="00BF006E"/>
    <w:rsid w:val="00D0053A"/>
    <w:rsid w:val="00D3688E"/>
    <w:rsid w:val="00E012E7"/>
    <w:rsid w:val="00E40CF8"/>
    <w:rsid w:val="00E639C3"/>
    <w:rsid w:val="00E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5160"/>
  <w15:chartTrackingRefBased/>
  <w15:docId w15:val="{500F6E11-9CB4-4E5D-9B44-093FA17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B2"/>
  </w:style>
  <w:style w:type="paragraph" w:styleId="Heading1">
    <w:name w:val="heading 1"/>
    <w:basedOn w:val="Normal"/>
    <w:next w:val="Normal"/>
    <w:link w:val="Heading1Char"/>
    <w:uiPriority w:val="9"/>
    <w:qFormat/>
    <w:rsid w:val="000F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1B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ppapigthemepark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ITTNewLondon.fct@navy.mil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(USA)</dc:creator>
  <cp:keywords/>
  <dc:description/>
  <cp:lastModifiedBy>Muche, Lori L CIV (USA)</cp:lastModifiedBy>
  <cp:revision>15</cp:revision>
  <dcterms:created xsi:type="dcterms:W3CDTF">2025-03-25T13:20:00Z</dcterms:created>
  <dcterms:modified xsi:type="dcterms:W3CDTF">2025-04-24T20:30:00Z</dcterms:modified>
</cp:coreProperties>
</file>